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C667" w14:textId="77777777" w:rsidR="004A5042" w:rsidRDefault="004A5042" w:rsidP="004A5042">
      <w:pPr>
        <w:pStyle w:val="NormalWeb"/>
        <w:spacing w:before="0" w:beforeAutospacing="0" w:after="0" w:afterAutospacing="0"/>
        <w:ind w:left="170"/>
        <w:rPr>
          <w:sz w:val="22"/>
          <w:szCs w:val="22"/>
        </w:rPr>
      </w:pPr>
    </w:p>
    <w:p w14:paraId="44445955" w14:textId="439AFA61" w:rsidR="004A5042" w:rsidRDefault="004A5042" w:rsidP="004A5042">
      <w:pPr>
        <w:pStyle w:val="NormalWeb"/>
        <w:spacing w:before="0" w:beforeAutospacing="0" w:after="0" w:afterAutospacing="0"/>
        <w:ind w:left="170"/>
        <w:rPr>
          <w:sz w:val="22"/>
          <w:szCs w:val="22"/>
        </w:rPr>
      </w:pPr>
      <w:r w:rsidRPr="004A5042">
        <w:rPr>
          <w:sz w:val="22"/>
          <w:szCs w:val="22"/>
        </w:rPr>
        <w:t>To Councillor Susan Aitken and Councillor Annette Christie</w:t>
      </w:r>
      <w:r w:rsidRPr="004A5042">
        <w:rPr>
          <w:sz w:val="22"/>
          <w:szCs w:val="22"/>
        </w:rPr>
        <w:t xml:space="preserve">, </w:t>
      </w:r>
      <w:r w:rsidRPr="004A5042">
        <w:rPr>
          <w:sz w:val="22"/>
          <w:szCs w:val="22"/>
        </w:rPr>
        <w:t>Glasgow City Council</w:t>
      </w:r>
    </w:p>
    <w:p w14:paraId="2DA47A71" w14:textId="77777777" w:rsidR="00993D7E" w:rsidRPr="004A5042" w:rsidRDefault="00993D7E" w:rsidP="004A5042">
      <w:pPr>
        <w:pStyle w:val="NormalWeb"/>
        <w:spacing w:before="0" w:beforeAutospacing="0" w:after="0" w:afterAutospacing="0"/>
        <w:ind w:left="170"/>
        <w:rPr>
          <w:sz w:val="22"/>
          <w:szCs w:val="22"/>
        </w:rPr>
      </w:pPr>
    </w:p>
    <w:p w14:paraId="0D23EFFE" w14:textId="078EA38A" w:rsidR="004A5042" w:rsidRPr="004A5042" w:rsidRDefault="004A5042" w:rsidP="004A5042">
      <w:pPr>
        <w:pStyle w:val="NormalWeb"/>
        <w:spacing w:before="0" w:beforeAutospacing="0" w:after="0" w:afterAutospacing="0"/>
        <w:ind w:left="170"/>
        <w:rPr>
          <w:sz w:val="22"/>
          <w:szCs w:val="22"/>
        </w:rPr>
      </w:pPr>
      <w:r w:rsidRPr="004A5042">
        <w:rPr>
          <w:sz w:val="22"/>
          <w:szCs w:val="22"/>
        </w:rPr>
        <w:t>(by email:</w:t>
      </w:r>
      <w:r w:rsidR="00104F50">
        <w:rPr>
          <w:sz w:val="22"/>
          <w:szCs w:val="22"/>
        </w:rPr>
        <w:t xml:space="preserve"> </w:t>
      </w:r>
      <w:r w:rsidRPr="004A5042">
        <w:rPr>
          <w:sz w:val="22"/>
          <w:szCs w:val="22"/>
        </w:rPr>
        <w:t xml:space="preserve">Susan.Aitken@glasgow.gov.uk &amp; </w:t>
      </w:r>
      <w:hyperlink r:id="rId7" w:history="1">
        <w:r w:rsidRPr="004A5042">
          <w:rPr>
            <w:sz w:val="22"/>
            <w:szCs w:val="22"/>
          </w:rPr>
          <w:t>Annette.Christie@glasgow.gov.uk</w:t>
        </w:r>
      </w:hyperlink>
      <w:r w:rsidRPr="004A5042">
        <w:rPr>
          <w:sz w:val="22"/>
          <w:szCs w:val="22"/>
        </w:rPr>
        <w:t xml:space="preserve">) </w:t>
      </w:r>
    </w:p>
    <w:p w14:paraId="36BA9C25" w14:textId="77777777" w:rsidR="004A5042" w:rsidRPr="004A5042" w:rsidRDefault="004A5042" w:rsidP="004A5042">
      <w:pPr>
        <w:ind w:left="170"/>
        <w:rPr>
          <w:rFonts w:ascii="Arial" w:hAnsi="Arial" w:cs="Arial"/>
          <w:sz w:val="22"/>
          <w:szCs w:val="22"/>
        </w:rPr>
      </w:pPr>
    </w:p>
    <w:p w14:paraId="30050C1D" w14:textId="379B57C8" w:rsidR="004A5042" w:rsidRPr="004A5042" w:rsidRDefault="004A5042" w:rsidP="004A5042">
      <w:pPr>
        <w:ind w:left="170"/>
        <w:rPr>
          <w:sz w:val="22"/>
          <w:szCs w:val="22"/>
        </w:rPr>
      </w:pPr>
      <w:r w:rsidRPr="004A5042">
        <w:rPr>
          <w:sz w:val="22"/>
          <w:szCs w:val="22"/>
        </w:rPr>
        <w:t xml:space="preserve">October </w:t>
      </w:r>
      <w:r>
        <w:rPr>
          <w:sz w:val="22"/>
          <w:szCs w:val="22"/>
        </w:rPr>
        <w:t>29</w:t>
      </w:r>
      <w:r w:rsidRPr="004A5042">
        <w:rPr>
          <w:sz w:val="22"/>
          <w:szCs w:val="22"/>
          <w:vertAlign w:val="superscript"/>
        </w:rPr>
        <w:t>th</w:t>
      </w:r>
      <w:r w:rsidRPr="004A5042">
        <w:rPr>
          <w:sz w:val="22"/>
          <w:szCs w:val="22"/>
        </w:rPr>
        <w:t>, 2023</w:t>
      </w:r>
    </w:p>
    <w:p w14:paraId="4CAE71C0" w14:textId="77777777" w:rsidR="004A5042" w:rsidRPr="004A5042" w:rsidRDefault="004A5042" w:rsidP="004A5042">
      <w:pPr>
        <w:ind w:left="170"/>
        <w:rPr>
          <w:sz w:val="22"/>
          <w:szCs w:val="22"/>
        </w:rPr>
      </w:pPr>
    </w:p>
    <w:p w14:paraId="5B4EBBF3" w14:textId="70384593" w:rsidR="004A5042" w:rsidRPr="004A5042" w:rsidRDefault="004A5042" w:rsidP="004A5042">
      <w:pPr>
        <w:ind w:left="170"/>
        <w:rPr>
          <w:sz w:val="22"/>
          <w:szCs w:val="22"/>
        </w:rPr>
      </w:pPr>
      <w:r w:rsidRPr="004A5042">
        <w:rPr>
          <w:sz w:val="22"/>
          <w:szCs w:val="22"/>
        </w:rPr>
        <w:t>Dear Councillors Aitken and Christie</w:t>
      </w:r>
      <w:r w:rsidRPr="004A5042">
        <w:rPr>
          <w:sz w:val="22"/>
          <w:szCs w:val="22"/>
        </w:rPr>
        <w:t>,</w:t>
      </w:r>
    </w:p>
    <w:p w14:paraId="768D3403" w14:textId="77777777" w:rsidR="004A5042" w:rsidRPr="004A5042" w:rsidRDefault="004A5042" w:rsidP="004A5042">
      <w:pPr>
        <w:ind w:left="170"/>
        <w:rPr>
          <w:sz w:val="22"/>
          <w:szCs w:val="22"/>
        </w:rPr>
      </w:pPr>
    </w:p>
    <w:p w14:paraId="22115605" w14:textId="77777777" w:rsidR="004A5042" w:rsidRPr="004A5042" w:rsidRDefault="004A5042" w:rsidP="004A5042">
      <w:pPr>
        <w:ind w:left="170"/>
        <w:rPr>
          <w:i/>
          <w:sz w:val="22"/>
          <w:szCs w:val="22"/>
        </w:rPr>
      </w:pPr>
      <w:r w:rsidRPr="004A5042">
        <w:rPr>
          <w:i/>
          <w:sz w:val="22"/>
          <w:szCs w:val="22"/>
        </w:rPr>
        <w:t>Re Glasgow Life Museums and Collections</w:t>
      </w:r>
    </w:p>
    <w:p w14:paraId="0E1DCC45" w14:textId="77777777" w:rsidR="004A5042" w:rsidRPr="004A5042" w:rsidRDefault="004A5042" w:rsidP="004A5042">
      <w:pPr>
        <w:ind w:left="170"/>
        <w:rPr>
          <w:i/>
          <w:sz w:val="22"/>
          <w:szCs w:val="22"/>
        </w:rPr>
      </w:pPr>
    </w:p>
    <w:p w14:paraId="28322D5D" w14:textId="77777777" w:rsidR="004A5042" w:rsidRPr="004A5042" w:rsidRDefault="004A5042" w:rsidP="004A5042">
      <w:pPr>
        <w:tabs>
          <w:tab w:val="left" w:pos="7260"/>
        </w:tabs>
        <w:ind w:left="170" w:right="454"/>
        <w:rPr>
          <w:sz w:val="22"/>
          <w:szCs w:val="22"/>
        </w:rPr>
      </w:pPr>
      <w:r w:rsidRPr="004A5042">
        <w:rPr>
          <w:sz w:val="22"/>
          <w:szCs w:val="22"/>
        </w:rPr>
        <w:t>The Prehistoric Society is dedicated to furthering the understanding of our global prehistoric past and conserving prehistoric remains for the future. Our members are passionately interested in many prehistoric sites, museum collections and excavations both in Britain and abroad. I am writing with regard to the proposals to reduce staff posts at the Glasgow Life Museums and Collections.</w:t>
      </w:r>
    </w:p>
    <w:p w14:paraId="28030867" w14:textId="77777777" w:rsidR="004A5042" w:rsidRPr="004A5042" w:rsidRDefault="004A5042" w:rsidP="004A5042">
      <w:pPr>
        <w:tabs>
          <w:tab w:val="left" w:pos="7260"/>
        </w:tabs>
        <w:ind w:left="170" w:right="454"/>
        <w:rPr>
          <w:sz w:val="22"/>
          <w:szCs w:val="22"/>
        </w:rPr>
      </w:pPr>
    </w:p>
    <w:p w14:paraId="17661310" w14:textId="77777777" w:rsidR="004A5042" w:rsidRPr="004A5042" w:rsidRDefault="004A5042" w:rsidP="004A5042">
      <w:pPr>
        <w:tabs>
          <w:tab w:val="left" w:pos="7260"/>
        </w:tabs>
        <w:ind w:left="170" w:right="454"/>
        <w:rPr>
          <w:sz w:val="22"/>
          <w:szCs w:val="22"/>
        </w:rPr>
      </w:pPr>
      <w:r w:rsidRPr="004A5042">
        <w:rPr>
          <w:sz w:val="22"/>
          <w:szCs w:val="22"/>
        </w:rPr>
        <w:t xml:space="preserve">I understand that funding is being cut the museum, which will impact upon staff, research, conservation, object curation and the museum programme, including the community service. The museum collections include fine archaeological holdings, enabling the full story of Glasgow to be told and interpreted for visitors who are unaware of its rich time depth. The museum, its staff and collections are a key asset of Glasgow’s rich cultural life, one of the finest in the United Kingdom. </w:t>
      </w:r>
    </w:p>
    <w:p w14:paraId="41F616C4" w14:textId="77777777" w:rsidR="004A5042" w:rsidRPr="004A5042" w:rsidRDefault="004A5042" w:rsidP="004A5042">
      <w:pPr>
        <w:tabs>
          <w:tab w:val="left" w:pos="7260"/>
        </w:tabs>
        <w:ind w:left="170" w:right="454"/>
        <w:rPr>
          <w:sz w:val="22"/>
          <w:szCs w:val="22"/>
        </w:rPr>
      </w:pPr>
    </w:p>
    <w:p w14:paraId="18D441C2" w14:textId="77777777" w:rsidR="004A5042" w:rsidRPr="004A5042" w:rsidRDefault="004A5042" w:rsidP="004A5042">
      <w:pPr>
        <w:tabs>
          <w:tab w:val="left" w:pos="7260"/>
        </w:tabs>
        <w:ind w:left="170" w:right="454"/>
        <w:rPr>
          <w:sz w:val="22"/>
          <w:szCs w:val="22"/>
        </w:rPr>
      </w:pPr>
      <w:r w:rsidRPr="004A5042">
        <w:rPr>
          <w:sz w:val="22"/>
          <w:szCs w:val="22"/>
        </w:rPr>
        <w:t xml:space="preserve">Museums are invaluable resources for the public, particularly schoolchildren, for whom a museum visit can be hugely inspirational, and can lead to crucial life choices. Engaging with objects hand-on, and being able to discuss them with expert curators and volunteers interpreting the past can lead to a lifetimes fascination with history and archaeology. Removing this possibility from children will be a deeply-felt blow to teachers, parents and the children themselves. </w:t>
      </w:r>
    </w:p>
    <w:p w14:paraId="21EB802D" w14:textId="77777777" w:rsidR="004A5042" w:rsidRPr="004A5042" w:rsidRDefault="004A5042" w:rsidP="004A5042">
      <w:pPr>
        <w:tabs>
          <w:tab w:val="left" w:pos="7260"/>
        </w:tabs>
        <w:ind w:left="170" w:right="454"/>
        <w:rPr>
          <w:sz w:val="22"/>
          <w:szCs w:val="22"/>
        </w:rPr>
      </w:pPr>
    </w:p>
    <w:p w14:paraId="62A109E0" w14:textId="77777777" w:rsidR="004A5042" w:rsidRPr="004A5042" w:rsidRDefault="004A5042" w:rsidP="004A5042">
      <w:pPr>
        <w:tabs>
          <w:tab w:val="left" w:pos="7260"/>
        </w:tabs>
        <w:ind w:left="170" w:right="454"/>
        <w:rPr>
          <w:sz w:val="22"/>
          <w:szCs w:val="22"/>
        </w:rPr>
      </w:pPr>
      <w:r w:rsidRPr="004A5042">
        <w:rPr>
          <w:sz w:val="22"/>
          <w:szCs w:val="22"/>
        </w:rPr>
        <w:t xml:space="preserve">Your archaeological collections give an exceptionally detailed account of Glasgow and Scotland’s prehistory, and are of great importance to researchers, particularly into the Neolithic and Bronze Age when Scotland was at the forefront of cultural change in the UK more widely. This was a period of seismic shift in society, as migrants travelled from the European mainland to find a new home and community here. These are important stories which resonate today with the movement of peoples across Europe. Your curators will already be telling these stories, and telling them to modern migrant and refugee children – is now the time to reduce your ability to link the present to the past and demonstrate our shared humanity? </w:t>
      </w:r>
    </w:p>
    <w:p w14:paraId="5704B3CF" w14:textId="77777777" w:rsidR="004A5042" w:rsidRPr="004A5042" w:rsidRDefault="004A5042" w:rsidP="004A5042">
      <w:pPr>
        <w:tabs>
          <w:tab w:val="left" w:pos="7260"/>
        </w:tabs>
        <w:ind w:left="170" w:right="454"/>
        <w:rPr>
          <w:sz w:val="22"/>
          <w:szCs w:val="22"/>
        </w:rPr>
      </w:pPr>
    </w:p>
    <w:p w14:paraId="6A72F971" w14:textId="77777777" w:rsidR="004A5042" w:rsidRPr="004A5042" w:rsidRDefault="004A5042" w:rsidP="004A5042">
      <w:pPr>
        <w:tabs>
          <w:tab w:val="left" w:pos="7260"/>
        </w:tabs>
        <w:ind w:left="170" w:right="454"/>
        <w:rPr>
          <w:sz w:val="22"/>
          <w:szCs w:val="22"/>
        </w:rPr>
      </w:pPr>
      <w:r w:rsidRPr="004A5042">
        <w:rPr>
          <w:sz w:val="22"/>
          <w:szCs w:val="22"/>
        </w:rPr>
        <w:t xml:space="preserve">I am very mindful of the difficult circumstances of the current economic climate, however, reducing museum staff and the collections and facilities at Kelvin Hall will close doors to researchers into Glasgow’s past, and restrict wonderful opportunities for schoolchildren in the present and future. </w:t>
      </w:r>
    </w:p>
    <w:p w14:paraId="57D85DCF" w14:textId="77777777" w:rsidR="004A5042" w:rsidRPr="004A5042" w:rsidRDefault="004A5042" w:rsidP="004A5042">
      <w:pPr>
        <w:tabs>
          <w:tab w:val="left" w:pos="7260"/>
        </w:tabs>
        <w:ind w:left="170" w:right="454"/>
        <w:rPr>
          <w:sz w:val="22"/>
          <w:szCs w:val="22"/>
        </w:rPr>
      </w:pPr>
    </w:p>
    <w:p w14:paraId="2293AE69" w14:textId="77777777" w:rsidR="004A5042" w:rsidRPr="004A5042" w:rsidRDefault="004A5042" w:rsidP="004A5042">
      <w:pPr>
        <w:tabs>
          <w:tab w:val="left" w:pos="7260"/>
        </w:tabs>
        <w:ind w:left="170" w:right="454"/>
        <w:rPr>
          <w:sz w:val="22"/>
          <w:szCs w:val="22"/>
        </w:rPr>
      </w:pPr>
      <w:r w:rsidRPr="004A5042">
        <w:rPr>
          <w:sz w:val="22"/>
          <w:szCs w:val="22"/>
        </w:rPr>
        <w:t xml:space="preserve">I urge you to maintain funding at current levels and allow Glasgow’s rich cultural offer to continue. </w:t>
      </w:r>
    </w:p>
    <w:p w14:paraId="1696AE51" w14:textId="77777777" w:rsidR="004A5042" w:rsidRPr="004A5042" w:rsidRDefault="004A5042" w:rsidP="004A5042">
      <w:pPr>
        <w:tabs>
          <w:tab w:val="left" w:pos="7260"/>
        </w:tabs>
        <w:ind w:left="170" w:right="454"/>
        <w:rPr>
          <w:sz w:val="22"/>
          <w:szCs w:val="22"/>
        </w:rPr>
      </w:pPr>
    </w:p>
    <w:p w14:paraId="2DAA076F" w14:textId="77777777" w:rsidR="004A5042" w:rsidRPr="004A5042" w:rsidRDefault="004A5042" w:rsidP="004A5042">
      <w:pPr>
        <w:ind w:left="170"/>
        <w:rPr>
          <w:sz w:val="22"/>
          <w:szCs w:val="22"/>
        </w:rPr>
      </w:pPr>
      <w:r w:rsidRPr="004A5042">
        <w:rPr>
          <w:sz w:val="22"/>
          <w:szCs w:val="22"/>
        </w:rPr>
        <w:t>Yours faithfully</w:t>
      </w:r>
    </w:p>
    <w:p w14:paraId="6EEBF507" w14:textId="77777777" w:rsidR="004A5042" w:rsidRPr="004A5042" w:rsidRDefault="004A5042" w:rsidP="004A5042">
      <w:pPr>
        <w:ind w:left="170"/>
        <w:rPr>
          <w:rFonts w:ascii="Arial" w:hAnsi="Arial" w:cs="Arial"/>
          <w:sz w:val="22"/>
          <w:szCs w:val="22"/>
        </w:rPr>
      </w:pPr>
    </w:p>
    <w:p w14:paraId="6D240739" w14:textId="77777777" w:rsidR="004A5042" w:rsidRPr="004A5042" w:rsidRDefault="004A5042" w:rsidP="004A5042">
      <w:pPr>
        <w:ind w:left="170"/>
        <w:rPr>
          <w:sz w:val="22"/>
          <w:szCs w:val="22"/>
        </w:rPr>
      </w:pPr>
      <w:r w:rsidRPr="004A5042">
        <w:rPr>
          <w:sz w:val="22"/>
          <w:szCs w:val="22"/>
        </w:rPr>
        <w:t>Professor Linda Hurcombe</w:t>
      </w:r>
    </w:p>
    <w:p w14:paraId="024BACB9" w14:textId="19F9FD39" w:rsidR="0099127D" w:rsidRPr="00993D7E" w:rsidRDefault="004A5042" w:rsidP="00993D7E">
      <w:pPr>
        <w:ind w:left="170"/>
        <w:rPr>
          <w:sz w:val="22"/>
          <w:szCs w:val="22"/>
        </w:rPr>
      </w:pPr>
      <w:r w:rsidRPr="004A5042">
        <w:rPr>
          <w:sz w:val="22"/>
          <w:szCs w:val="22"/>
        </w:rPr>
        <w:t>President, Prehistoric Society</w:t>
      </w:r>
    </w:p>
    <w:p w14:paraId="29B1872A" w14:textId="77777777" w:rsidR="0099127D" w:rsidRPr="004A5042" w:rsidRDefault="0099127D">
      <w:pPr>
        <w:rPr>
          <w:rFonts w:ascii="Gill Sans MT" w:hAnsi="Gill Sans MT"/>
          <w:sz w:val="22"/>
          <w:szCs w:val="22"/>
        </w:rPr>
      </w:pPr>
    </w:p>
    <w:sectPr w:rsidR="0099127D" w:rsidRPr="004A5042" w:rsidSect="004A5042">
      <w:headerReference w:type="even" r:id="rId8"/>
      <w:headerReference w:type="default" r:id="rId9"/>
      <w:footerReference w:type="even" r:id="rId10"/>
      <w:footerReference w:type="default" r:id="rId11"/>
      <w:headerReference w:type="first" r:id="rId12"/>
      <w:footerReference w:type="first" r:id="rId13"/>
      <w:type w:val="oddPage"/>
      <w:pgSz w:w="11900" w:h="16840"/>
      <w:pgMar w:top="0" w:right="843"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FB03" w14:textId="77777777" w:rsidR="00621470" w:rsidRDefault="00621470" w:rsidP="00A22406">
      <w:r>
        <w:separator/>
      </w:r>
    </w:p>
  </w:endnote>
  <w:endnote w:type="continuationSeparator" w:id="0">
    <w:p w14:paraId="776CE7B6" w14:textId="77777777" w:rsidR="00621470" w:rsidRDefault="00621470" w:rsidP="00A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D13" w14:textId="77777777" w:rsidR="008D7972" w:rsidRDefault="00000000">
    <w:pPr>
      <w:pStyle w:val="Footer"/>
    </w:pPr>
    <w:sdt>
      <w:sdtPr>
        <w:id w:val="969400743"/>
        <w:temporary/>
        <w:showingPlcHdr/>
      </w:sdtPr>
      <w:sdtContent>
        <w:r w:rsidR="008D7972">
          <w:t>[Type text]</w:t>
        </w:r>
      </w:sdtContent>
    </w:sdt>
    <w:r w:rsidR="008D7972">
      <w:ptab w:relativeTo="margin" w:alignment="center" w:leader="none"/>
    </w:r>
    <w:sdt>
      <w:sdtPr>
        <w:id w:val="969400748"/>
        <w:temporary/>
        <w:showingPlcHdr/>
      </w:sdtPr>
      <w:sdtContent>
        <w:r w:rsidR="008D7972">
          <w:t>[Type text]</w:t>
        </w:r>
      </w:sdtContent>
    </w:sdt>
    <w:r w:rsidR="008D7972">
      <w:ptab w:relativeTo="margin" w:alignment="right" w:leader="none"/>
    </w:r>
    <w:sdt>
      <w:sdtPr>
        <w:id w:val="969400753"/>
        <w:temporary/>
        <w:showingPlcHdr/>
      </w:sdtPr>
      <w:sdtContent>
        <w:r w:rsidR="008D79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C43" w14:textId="77777777" w:rsidR="0023241E" w:rsidRDefault="00232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672" w14:textId="3771E773" w:rsidR="008D7972" w:rsidRDefault="008D7972">
    <w:pPr>
      <w:pStyle w:val="Footer"/>
    </w:pPr>
    <w:r>
      <w:rPr>
        <w:noProof/>
        <w:lang w:val="en-US"/>
      </w:rPr>
      <w:drawing>
        <wp:inline distT="0" distB="0" distL="0" distR="0" wp14:anchorId="27C8F587" wp14:editId="4EDD01E6">
          <wp:extent cx="6122784" cy="951229"/>
          <wp:effectExtent l="0" t="0" r="0" b="0"/>
          <wp:docPr id="1575112104" name="Picture 157511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istoric-Society-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122784" cy="951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0F9A" w14:textId="77777777" w:rsidR="00621470" w:rsidRDefault="00621470" w:rsidP="00A22406">
      <w:r>
        <w:separator/>
      </w:r>
    </w:p>
  </w:footnote>
  <w:footnote w:type="continuationSeparator" w:id="0">
    <w:p w14:paraId="4242DA0F" w14:textId="77777777" w:rsidR="00621470" w:rsidRDefault="00621470" w:rsidP="00A2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653" w14:textId="77777777" w:rsidR="008D7972" w:rsidRDefault="00000000">
    <w:pPr>
      <w:pStyle w:val="Header"/>
    </w:pPr>
    <w:sdt>
      <w:sdtPr>
        <w:id w:val="171999623"/>
        <w:placeholder>
          <w:docPart w:val="0B13A5A004AABF418A7225D4CBB1AEAA"/>
        </w:placeholder>
        <w:temporary/>
        <w:showingPlcHdr/>
      </w:sdtPr>
      <w:sdtContent>
        <w:r w:rsidR="008D7972">
          <w:t>[Type text]</w:t>
        </w:r>
      </w:sdtContent>
    </w:sdt>
    <w:r w:rsidR="008D7972">
      <w:ptab w:relativeTo="margin" w:alignment="center" w:leader="none"/>
    </w:r>
    <w:sdt>
      <w:sdtPr>
        <w:id w:val="171999624"/>
        <w:placeholder>
          <w:docPart w:val="6DED85C852767C46A7679252B592DCD3"/>
        </w:placeholder>
        <w:temporary/>
        <w:showingPlcHdr/>
      </w:sdtPr>
      <w:sdtContent>
        <w:r w:rsidR="008D7972">
          <w:t>[Type text]</w:t>
        </w:r>
      </w:sdtContent>
    </w:sdt>
    <w:r w:rsidR="008D7972">
      <w:ptab w:relativeTo="margin" w:alignment="right" w:leader="none"/>
    </w:r>
    <w:sdt>
      <w:sdtPr>
        <w:id w:val="171999625"/>
        <w:placeholder>
          <w:docPart w:val="E6C80434F6E53845AC09580E1094B657"/>
        </w:placeholder>
        <w:temporary/>
        <w:showingPlcHdr/>
      </w:sdtPr>
      <w:sdtContent>
        <w:r w:rsidR="008D7972">
          <w:t>[Type text]</w:t>
        </w:r>
      </w:sdtContent>
    </w:sdt>
  </w:p>
  <w:p w14:paraId="3FE2FC43" w14:textId="77777777" w:rsidR="008D7972" w:rsidRDefault="008D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B47" w14:textId="77777777" w:rsidR="0023241E" w:rsidRDefault="0023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219" w14:textId="77777777" w:rsidR="008D7972" w:rsidRDefault="008D7972">
    <w:pPr>
      <w:pStyle w:val="Header"/>
    </w:pPr>
    <w:r>
      <w:rPr>
        <w:noProof/>
        <w:lang w:val="en-US"/>
      </w:rPr>
      <w:drawing>
        <wp:inline distT="0" distB="0" distL="0" distR="0" wp14:anchorId="082A1DBE" wp14:editId="202FCEAB">
          <wp:extent cx="6068877" cy="939799"/>
          <wp:effectExtent l="0" t="0" r="0" b="0"/>
          <wp:docPr id="515657773" name="Picture 51565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Documents:Dropbox:Extra Curricular:Prehistoric Society:Flyer_Logo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68877"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6"/>
    <w:rsid w:val="000E3CD6"/>
    <w:rsid w:val="000E7C25"/>
    <w:rsid w:val="00104F50"/>
    <w:rsid w:val="00116FC6"/>
    <w:rsid w:val="00140BA3"/>
    <w:rsid w:val="001E7B1B"/>
    <w:rsid w:val="002245DF"/>
    <w:rsid w:val="0023241E"/>
    <w:rsid w:val="00270226"/>
    <w:rsid w:val="00286E0D"/>
    <w:rsid w:val="002901B3"/>
    <w:rsid w:val="002C27DB"/>
    <w:rsid w:val="003125AF"/>
    <w:rsid w:val="003B631C"/>
    <w:rsid w:val="003F41D0"/>
    <w:rsid w:val="004061E4"/>
    <w:rsid w:val="00433E38"/>
    <w:rsid w:val="0044612E"/>
    <w:rsid w:val="004A5042"/>
    <w:rsid w:val="00517F27"/>
    <w:rsid w:val="00545CDD"/>
    <w:rsid w:val="005C3596"/>
    <w:rsid w:val="00621470"/>
    <w:rsid w:val="006478CD"/>
    <w:rsid w:val="0066246B"/>
    <w:rsid w:val="00677933"/>
    <w:rsid w:val="006853D8"/>
    <w:rsid w:val="00693DE9"/>
    <w:rsid w:val="006E4579"/>
    <w:rsid w:val="00772ECE"/>
    <w:rsid w:val="00774BFF"/>
    <w:rsid w:val="00792212"/>
    <w:rsid w:val="00862E5D"/>
    <w:rsid w:val="0086576C"/>
    <w:rsid w:val="008D7972"/>
    <w:rsid w:val="008E6424"/>
    <w:rsid w:val="008F576E"/>
    <w:rsid w:val="009170E7"/>
    <w:rsid w:val="0098317D"/>
    <w:rsid w:val="0099127D"/>
    <w:rsid w:val="00993D7E"/>
    <w:rsid w:val="009C646D"/>
    <w:rsid w:val="00A22406"/>
    <w:rsid w:val="00AA7166"/>
    <w:rsid w:val="00B25135"/>
    <w:rsid w:val="00B945DF"/>
    <w:rsid w:val="00B965A4"/>
    <w:rsid w:val="00BA5FCB"/>
    <w:rsid w:val="00BC3110"/>
    <w:rsid w:val="00C06AEB"/>
    <w:rsid w:val="00C32D81"/>
    <w:rsid w:val="00C6289A"/>
    <w:rsid w:val="00C80ADF"/>
    <w:rsid w:val="00CE64C1"/>
    <w:rsid w:val="00D14ECC"/>
    <w:rsid w:val="00D445C2"/>
    <w:rsid w:val="00D77FEC"/>
    <w:rsid w:val="00D92D2C"/>
    <w:rsid w:val="00E215C3"/>
    <w:rsid w:val="00E74D01"/>
    <w:rsid w:val="00F17A55"/>
    <w:rsid w:val="00F2063E"/>
    <w:rsid w:val="00F32547"/>
    <w:rsid w:val="00F52BF5"/>
    <w:rsid w:val="00F6209E"/>
    <w:rsid w:val="00F625FF"/>
    <w:rsid w:val="00FD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374E2"/>
  <w14:defaultImageDpi w14:val="300"/>
  <w15:docId w15:val="{13604EE4-1D79-4180-B716-F2460038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25135"/>
    <w:pPr>
      <w:keepNext/>
      <w:overflowPunct w:val="0"/>
      <w:autoSpaceDE w:val="0"/>
      <w:autoSpaceDN w:val="0"/>
      <w:adjustRightInd w:val="0"/>
      <w:jc w:val="center"/>
      <w:textAlignment w:val="baseline"/>
      <w:outlineLvl w:val="0"/>
    </w:pPr>
    <w:rPr>
      <w:rFonts w:ascii="Times New Roman" w:eastAsia="Times New Roman" w:hAnsi="Times New Roman" w:cs="Times New Roman"/>
      <w:b/>
      <w:sz w:val="22"/>
      <w:szCs w:val="20"/>
      <w:lang w:val="en-US"/>
    </w:rPr>
  </w:style>
  <w:style w:type="paragraph" w:styleId="Heading2">
    <w:name w:val="heading 2"/>
    <w:basedOn w:val="Normal"/>
    <w:next w:val="Normal"/>
    <w:link w:val="Heading2Char"/>
    <w:uiPriority w:val="9"/>
    <w:semiHidden/>
    <w:unhideWhenUsed/>
    <w:qFormat/>
    <w:rsid w:val="002C2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06"/>
    <w:pPr>
      <w:tabs>
        <w:tab w:val="center" w:pos="4320"/>
        <w:tab w:val="right" w:pos="8640"/>
      </w:tabs>
    </w:pPr>
  </w:style>
  <w:style w:type="character" w:customStyle="1" w:styleId="HeaderChar">
    <w:name w:val="Header Char"/>
    <w:basedOn w:val="DefaultParagraphFont"/>
    <w:link w:val="Header"/>
    <w:uiPriority w:val="99"/>
    <w:rsid w:val="00A22406"/>
    <w:rPr>
      <w:lang w:val="en-GB"/>
    </w:rPr>
  </w:style>
  <w:style w:type="paragraph" w:styleId="Footer">
    <w:name w:val="footer"/>
    <w:basedOn w:val="Normal"/>
    <w:link w:val="FooterChar"/>
    <w:uiPriority w:val="99"/>
    <w:unhideWhenUsed/>
    <w:rsid w:val="00A22406"/>
    <w:pPr>
      <w:tabs>
        <w:tab w:val="center" w:pos="4320"/>
        <w:tab w:val="right" w:pos="8640"/>
      </w:tabs>
    </w:pPr>
  </w:style>
  <w:style w:type="character" w:customStyle="1" w:styleId="FooterChar">
    <w:name w:val="Footer Char"/>
    <w:basedOn w:val="DefaultParagraphFont"/>
    <w:link w:val="Footer"/>
    <w:uiPriority w:val="99"/>
    <w:rsid w:val="00A22406"/>
    <w:rPr>
      <w:lang w:val="en-GB"/>
    </w:rPr>
  </w:style>
  <w:style w:type="paragraph" w:customStyle="1" w:styleId="NoParagraphStyle">
    <w:name w:val="[No Paragraph Style]"/>
    <w:rsid w:val="00A224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A22406"/>
  </w:style>
  <w:style w:type="character" w:styleId="Hyperlink">
    <w:name w:val="Hyperlink"/>
    <w:basedOn w:val="DefaultParagraphFont"/>
    <w:uiPriority w:val="99"/>
    <w:unhideWhenUsed/>
    <w:rsid w:val="00A22406"/>
    <w:rPr>
      <w:color w:val="0000FF" w:themeColor="hyperlink"/>
      <w:u w:val="single"/>
    </w:rPr>
  </w:style>
  <w:style w:type="paragraph" w:styleId="BalloonText">
    <w:name w:val="Balloon Text"/>
    <w:basedOn w:val="Normal"/>
    <w:link w:val="BalloonTextChar"/>
    <w:uiPriority w:val="99"/>
    <w:semiHidden/>
    <w:unhideWhenUsed/>
    <w:rsid w:val="00A2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06"/>
    <w:rPr>
      <w:rFonts w:ascii="Lucida Grande" w:hAnsi="Lucida Grande" w:cs="Lucida Grande"/>
      <w:sz w:val="18"/>
      <w:szCs w:val="18"/>
      <w:lang w:val="en-GB"/>
    </w:rPr>
  </w:style>
  <w:style w:type="paragraph" w:styleId="BodyText">
    <w:name w:val="Body Text"/>
    <w:basedOn w:val="Normal"/>
    <w:link w:val="BodyTextChar"/>
    <w:rsid w:val="00116FC6"/>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16FC6"/>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B25135"/>
    <w:pPr>
      <w:spacing w:after="120" w:line="480" w:lineRule="auto"/>
    </w:pPr>
  </w:style>
  <w:style w:type="character" w:customStyle="1" w:styleId="BodyText2Char">
    <w:name w:val="Body Text 2 Char"/>
    <w:basedOn w:val="DefaultParagraphFont"/>
    <w:link w:val="BodyText2"/>
    <w:uiPriority w:val="99"/>
    <w:semiHidden/>
    <w:rsid w:val="00B25135"/>
    <w:rPr>
      <w:lang w:val="en-GB"/>
    </w:rPr>
  </w:style>
  <w:style w:type="paragraph" w:styleId="BodyText3">
    <w:name w:val="Body Text 3"/>
    <w:basedOn w:val="Normal"/>
    <w:link w:val="BodyText3Char"/>
    <w:uiPriority w:val="99"/>
    <w:unhideWhenUsed/>
    <w:rsid w:val="00B25135"/>
    <w:pPr>
      <w:spacing w:after="120"/>
    </w:pPr>
    <w:rPr>
      <w:sz w:val="16"/>
      <w:szCs w:val="16"/>
    </w:rPr>
  </w:style>
  <w:style w:type="character" w:customStyle="1" w:styleId="BodyText3Char">
    <w:name w:val="Body Text 3 Char"/>
    <w:basedOn w:val="DefaultParagraphFont"/>
    <w:link w:val="BodyText3"/>
    <w:uiPriority w:val="99"/>
    <w:rsid w:val="00B25135"/>
    <w:rPr>
      <w:sz w:val="16"/>
      <w:szCs w:val="16"/>
      <w:lang w:val="en-GB"/>
    </w:rPr>
  </w:style>
  <w:style w:type="character" w:customStyle="1" w:styleId="Heading1Char">
    <w:name w:val="Heading 1 Char"/>
    <w:basedOn w:val="DefaultParagraphFont"/>
    <w:link w:val="Heading1"/>
    <w:rsid w:val="00B25135"/>
    <w:rPr>
      <w:rFonts w:ascii="Times New Roman" w:eastAsia="Times New Roman" w:hAnsi="Times New Roman" w:cs="Times New Roman"/>
      <w:b/>
      <w:sz w:val="22"/>
      <w:szCs w:val="20"/>
    </w:rPr>
  </w:style>
  <w:style w:type="character" w:customStyle="1" w:styleId="Heading2Char">
    <w:name w:val="Heading 2 Char"/>
    <w:basedOn w:val="DefaultParagraphFont"/>
    <w:link w:val="Heading2"/>
    <w:uiPriority w:val="9"/>
    <w:semiHidden/>
    <w:rsid w:val="002C27DB"/>
    <w:rPr>
      <w:rFonts w:asciiTheme="majorHAnsi" w:eastAsiaTheme="majorEastAsia" w:hAnsiTheme="majorHAnsi" w:cstheme="majorBidi"/>
      <w:b/>
      <w:bCs/>
      <w:color w:val="4F81BD" w:themeColor="accent1"/>
      <w:sz w:val="26"/>
      <w:szCs w:val="26"/>
      <w:lang w:val="en-GB"/>
    </w:rPr>
  </w:style>
  <w:style w:type="character" w:customStyle="1" w:styleId="UnresolvedMention1">
    <w:name w:val="Unresolved Mention1"/>
    <w:basedOn w:val="DefaultParagraphFont"/>
    <w:uiPriority w:val="99"/>
    <w:semiHidden/>
    <w:unhideWhenUsed/>
    <w:rsid w:val="0086576C"/>
    <w:rPr>
      <w:color w:val="605E5C"/>
      <w:shd w:val="clear" w:color="auto" w:fill="E1DFDD"/>
    </w:rPr>
  </w:style>
  <w:style w:type="paragraph" w:styleId="NormalWeb">
    <w:name w:val="Normal (Web)"/>
    <w:basedOn w:val="Normal"/>
    <w:uiPriority w:val="99"/>
    <w:unhideWhenUsed/>
    <w:rsid w:val="004A504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761">
      <w:bodyDiv w:val="1"/>
      <w:marLeft w:val="0"/>
      <w:marRight w:val="0"/>
      <w:marTop w:val="0"/>
      <w:marBottom w:val="0"/>
      <w:divBdr>
        <w:top w:val="none" w:sz="0" w:space="0" w:color="auto"/>
        <w:left w:val="none" w:sz="0" w:space="0" w:color="auto"/>
        <w:bottom w:val="none" w:sz="0" w:space="0" w:color="auto"/>
        <w:right w:val="none" w:sz="0" w:space="0" w:color="auto"/>
      </w:divBdr>
    </w:div>
    <w:div w:id="1082408594">
      <w:bodyDiv w:val="1"/>
      <w:marLeft w:val="0"/>
      <w:marRight w:val="0"/>
      <w:marTop w:val="0"/>
      <w:marBottom w:val="0"/>
      <w:divBdr>
        <w:top w:val="none" w:sz="0" w:space="0" w:color="auto"/>
        <w:left w:val="none" w:sz="0" w:space="0" w:color="auto"/>
        <w:bottom w:val="none" w:sz="0" w:space="0" w:color="auto"/>
        <w:right w:val="none" w:sz="0" w:space="0" w:color="auto"/>
      </w:divBdr>
    </w:div>
    <w:div w:id="182878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ette.Christie@glasgow.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3A5A004AABF418A7225D4CBB1AEAA"/>
        <w:category>
          <w:name w:val="General"/>
          <w:gallery w:val="placeholder"/>
        </w:category>
        <w:types>
          <w:type w:val="bbPlcHdr"/>
        </w:types>
        <w:behaviors>
          <w:behavior w:val="content"/>
        </w:behaviors>
        <w:guid w:val="{3020B364-D94D-E44E-BA74-3B14B3903C96}"/>
      </w:docPartPr>
      <w:docPartBody>
        <w:p w:rsidR="00D8510B" w:rsidRDefault="00F33297" w:rsidP="00F33297">
          <w:pPr>
            <w:pStyle w:val="0B13A5A004AABF418A7225D4CBB1AEAA"/>
          </w:pPr>
          <w:r>
            <w:t>[Type text]</w:t>
          </w:r>
        </w:p>
      </w:docPartBody>
    </w:docPart>
    <w:docPart>
      <w:docPartPr>
        <w:name w:val="6DED85C852767C46A7679252B592DCD3"/>
        <w:category>
          <w:name w:val="General"/>
          <w:gallery w:val="placeholder"/>
        </w:category>
        <w:types>
          <w:type w:val="bbPlcHdr"/>
        </w:types>
        <w:behaviors>
          <w:behavior w:val="content"/>
        </w:behaviors>
        <w:guid w:val="{63E4FB77-023F-0B40-81B8-C501BA40837A}"/>
      </w:docPartPr>
      <w:docPartBody>
        <w:p w:rsidR="00D8510B" w:rsidRDefault="00F33297" w:rsidP="00F33297">
          <w:pPr>
            <w:pStyle w:val="6DED85C852767C46A7679252B592DCD3"/>
          </w:pPr>
          <w:r>
            <w:t>[Type text]</w:t>
          </w:r>
        </w:p>
      </w:docPartBody>
    </w:docPart>
    <w:docPart>
      <w:docPartPr>
        <w:name w:val="E6C80434F6E53845AC09580E1094B657"/>
        <w:category>
          <w:name w:val="General"/>
          <w:gallery w:val="placeholder"/>
        </w:category>
        <w:types>
          <w:type w:val="bbPlcHdr"/>
        </w:types>
        <w:behaviors>
          <w:behavior w:val="content"/>
        </w:behaviors>
        <w:guid w:val="{CA330CAA-8566-EC40-BB55-148285A8C246}"/>
      </w:docPartPr>
      <w:docPartBody>
        <w:p w:rsidR="00D8510B" w:rsidRDefault="00F33297" w:rsidP="00F33297">
          <w:pPr>
            <w:pStyle w:val="E6C80434F6E53845AC09580E1094B6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297"/>
    <w:rsid w:val="0001759A"/>
    <w:rsid w:val="00034C0B"/>
    <w:rsid w:val="00063991"/>
    <w:rsid w:val="000D6CBF"/>
    <w:rsid w:val="001D29C1"/>
    <w:rsid w:val="002B79A3"/>
    <w:rsid w:val="00406529"/>
    <w:rsid w:val="004529A1"/>
    <w:rsid w:val="004C7173"/>
    <w:rsid w:val="004E0998"/>
    <w:rsid w:val="005E0895"/>
    <w:rsid w:val="00634152"/>
    <w:rsid w:val="007561A4"/>
    <w:rsid w:val="007A6B46"/>
    <w:rsid w:val="008D04BC"/>
    <w:rsid w:val="00922DAF"/>
    <w:rsid w:val="00D14E99"/>
    <w:rsid w:val="00D8510B"/>
    <w:rsid w:val="00EE0D10"/>
    <w:rsid w:val="00F319F0"/>
    <w:rsid w:val="00F3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3A5A004AABF418A7225D4CBB1AEAA">
    <w:name w:val="0B13A5A004AABF418A7225D4CBB1AEAA"/>
    <w:rsid w:val="00F33297"/>
  </w:style>
  <w:style w:type="paragraph" w:customStyle="1" w:styleId="6DED85C852767C46A7679252B592DCD3">
    <w:name w:val="6DED85C852767C46A7679252B592DCD3"/>
    <w:rsid w:val="00F33297"/>
  </w:style>
  <w:style w:type="paragraph" w:customStyle="1" w:styleId="E6C80434F6E53845AC09580E1094B657">
    <w:name w:val="E6C80434F6E53845AC09580E1094B657"/>
    <w:rsid w:val="00F3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898D-2BCC-DB45-BCE4-6940B04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Machling, Tessa</cp:lastModifiedBy>
  <cp:revision>4</cp:revision>
  <cp:lastPrinted>2021-10-14T22:25:00Z</cp:lastPrinted>
  <dcterms:created xsi:type="dcterms:W3CDTF">2023-10-29T14:21:00Z</dcterms:created>
  <dcterms:modified xsi:type="dcterms:W3CDTF">2023-10-29T14:22:00Z</dcterms:modified>
</cp:coreProperties>
</file>